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2702" w:rsidRDefault="001E63D8" w:rsidP="001E63D8">
      <w:pPr>
        <w:jc w:val="right"/>
        <w:rPr>
          <w:rFonts w:ascii="Times New Roman" w:hAnsi="Times New Roman" w:cs="Times New Roman"/>
          <w:sz w:val="28"/>
          <w:szCs w:val="28"/>
        </w:rPr>
      </w:pPr>
      <w:r w:rsidRPr="001E63D8">
        <w:rPr>
          <w:rFonts w:ascii="Times New Roman" w:hAnsi="Times New Roman" w:cs="Times New Roman"/>
          <w:sz w:val="28"/>
          <w:szCs w:val="28"/>
        </w:rPr>
        <w:t>Таблица №1</w:t>
      </w:r>
    </w:p>
    <w:p w:rsidR="001E63D8" w:rsidRDefault="001E63D8" w:rsidP="001E63D8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Результаты достижения индикаторов муниципальной программы</w:t>
      </w:r>
    </w:p>
    <w:p w:rsidR="001E63D8" w:rsidRDefault="001E63D8" w:rsidP="001E63D8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«Развитие малого и среднего предпринимательства в городском округе Кинель на 2013-2015 годы»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644"/>
        <w:gridCol w:w="3575"/>
        <w:gridCol w:w="1559"/>
        <w:gridCol w:w="1134"/>
        <w:gridCol w:w="1276"/>
        <w:gridCol w:w="992"/>
        <w:gridCol w:w="993"/>
        <w:gridCol w:w="992"/>
        <w:gridCol w:w="992"/>
        <w:gridCol w:w="851"/>
        <w:gridCol w:w="992"/>
        <w:gridCol w:w="786"/>
      </w:tblGrid>
      <w:tr w:rsidR="00236067" w:rsidRPr="00CC631A" w:rsidTr="00CC631A">
        <w:trPr>
          <w:trHeight w:val="323"/>
        </w:trPr>
        <w:tc>
          <w:tcPr>
            <w:tcW w:w="644" w:type="dxa"/>
            <w:vMerge w:val="restart"/>
          </w:tcPr>
          <w:p w:rsidR="00236067" w:rsidRPr="00CC631A" w:rsidRDefault="00236067" w:rsidP="001E63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31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236067" w:rsidRPr="00CC631A" w:rsidRDefault="00236067" w:rsidP="001E63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C631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CC631A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575" w:type="dxa"/>
            <w:vMerge w:val="restart"/>
          </w:tcPr>
          <w:p w:rsidR="00236067" w:rsidRPr="00CC631A" w:rsidRDefault="00236067" w:rsidP="001E63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31A">
              <w:rPr>
                <w:rFonts w:ascii="Times New Roman" w:hAnsi="Times New Roman" w:cs="Times New Roman"/>
                <w:sz w:val="24"/>
                <w:szCs w:val="24"/>
              </w:rPr>
              <w:t>Наименование индикатора</w:t>
            </w:r>
          </w:p>
        </w:tc>
        <w:tc>
          <w:tcPr>
            <w:tcW w:w="1559" w:type="dxa"/>
            <w:vMerge w:val="restart"/>
          </w:tcPr>
          <w:p w:rsidR="00236067" w:rsidRPr="00CC631A" w:rsidRDefault="00CC631A" w:rsidP="001E63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 w:rsidR="00236067" w:rsidRPr="00CC631A">
              <w:rPr>
                <w:rFonts w:ascii="Times New Roman" w:hAnsi="Times New Roman" w:cs="Times New Roman"/>
                <w:sz w:val="24"/>
                <w:szCs w:val="24"/>
              </w:rPr>
              <w:t xml:space="preserve"> измерения</w:t>
            </w:r>
          </w:p>
        </w:tc>
        <w:tc>
          <w:tcPr>
            <w:tcW w:w="6379" w:type="dxa"/>
            <w:gridSpan w:val="6"/>
          </w:tcPr>
          <w:p w:rsidR="00236067" w:rsidRPr="00CC631A" w:rsidRDefault="00236067" w:rsidP="001E63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31A">
              <w:rPr>
                <w:rFonts w:ascii="Times New Roman" w:hAnsi="Times New Roman" w:cs="Times New Roman"/>
                <w:sz w:val="24"/>
                <w:szCs w:val="24"/>
              </w:rPr>
              <w:t>Значения целевых индикаторов</w:t>
            </w:r>
          </w:p>
        </w:tc>
        <w:tc>
          <w:tcPr>
            <w:tcW w:w="2629" w:type="dxa"/>
            <w:gridSpan w:val="3"/>
            <w:vMerge w:val="restart"/>
          </w:tcPr>
          <w:p w:rsidR="00236067" w:rsidRPr="00CC631A" w:rsidRDefault="00236067" w:rsidP="001E63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31A">
              <w:rPr>
                <w:rFonts w:ascii="Times New Roman" w:hAnsi="Times New Roman" w:cs="Times New Roman"/>
                <w:sz w:val="24"/>
                <w:szCs w:val="24"/>
              </w:rPr>
              <w:t>Степень достижения целевых индикаторов, %</w:t>
            </w:r>
          </w:p>
        </w:tc>
      </w:tr>
      <w:tr w:rsidR="00236067" w:rsidRPr="00CC631A" w:rsidTr="00CC631A">
        <w:trPr>
          <w:trHeight w:val="158"/>
        </w:trPr>
        <w:tc>
          <w:tcPr>
            <w:tcW w:w="644" w:type="dxa"/>
            <w:vMerge/>
          </w:tcPr>
          <w:p w:rsidR="00236067" w:rsidRPr="00CC631A" w:rsidRDefault="00236067" w:rsidP="001E63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5" w:type="dxa"/>
            <w:vMerge/>
          </w:tcPr>
          <w:p w:rsidR="00236067" w:rsidRPr="00CC631A" w:rsidRDefault="00236067" w:rsidP="001E63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236067" w:rsidRPr="00CC631A" w:rsidRDefault="00236067" w:rsidP="001E63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gridSpan w:val="3"/>
          </w:tcPr>
          <w:p w:rsidR="00236067" w:rsidRPr="00CC631A" w:rsidRDefault="00236067" w:rsidP="001E63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31A">
              <w:rPr>
                <w:rFonts w:ascii="Times New Roman" w:hAnsi="Times New Roman" w:cs="Times New Roman"/>
                <w:sz w:val="24"/>
                <w:szCs w:val="24"/>
              </w:rPr>
              <w:t>Плановые значения по Программе</w:t>
            </w:r>
          </w:p>
        </w:tc>
        <w:tc>
          <w:tcPr>
            <w:tcW w:w="2977" w:type="dxa"/>
            <w:gridSpan w:val="3"/>
          </w:tcPr>
          <w:p w:rsidR="00236067" w:rsidRPr="00CC631A" w:rsidRDefault="00236067" w:rsidP="001E63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31A">
              <w:rPr>
                <w:rFonts w:ascii="Times New Roman" w:hAnsi="Times New Roman" w:cs="Times New Roman"/>
                <w:sz w:val="24"/>
                <w:szCs w:val="24"/>
              </w:rPr>
              <w:t>Фактически достигнутые значения</w:t>
            </w:r>
          </w:p>
        </w:tc>
        <w:tc>
          <w:tcPr>
            <w:tcW w:w="2629" w:type="dxa"/>
            <w:gridSpan w:val="3"/>
            <w:vMerge/>
          </w:tcPr>
          <w:p w:rsidR="00236067" w:rsidRPr="00CC631A" w:rsidRDefault="00236067" w:rsidP="001E63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631A" w:rsidRPr="00CC631A" w:rsidTr="000117BC">
        <w:trPr>
          <w:trHeight w:val="157"/>
        </w:trPr>
        <w:tc>
          <w:tcPr>
            <w:tcW w:w="644" w:type="dxa"/>
            <w:vMerge/>
          </w:tcPr>
          <w:p w:rsidR="00236067" w:rsidRPr="00CC631A" w:rsidRDefault="00236067" w:rsidP="001E63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5" w:type="dxa"/>
            <w:vMerge/>
          </w:tcPr>
          <w:p w:rsidR="00236067" w:rsidRPr="00CC631A" w:rsidRDefault="00236067" w:rsidP="001E63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236067" w:rsidRPr="00CC631A" w:rsidRDefault="00236067" w:rsidP="001E63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36067" w:rsidRPr="00CC631A" w:rsidRDefault="00236067" w:rsidP="001E63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31A">
              <w:rPr>
                <w:rFonts w:ascii="Times New Roman" w:hAnsi="Times New Roman" w:cs="Times New Roman"/>
                <w:sz w:val="24"/>
                <w:szCs w:val="24"/>
              </w:rPr>
              <w:t>2013г.</w:t>
            </w:r>
          </w:p>
        </w:tc>
        <w:tc>
          <w:tcPr>
            <w:tcW w:w="1276" w:type="dxa"/>
          </w:tcPr>
          <w:p w:rsidR="00236067" w:rsidRPr="00CC631A" w:rsidRDefault="00236067" w:rsidP="001E63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31A">
              <w:rPr>
                <w:rFonts w:ascii="Times New Roman" w:hAnsi="Times New Roman" w:cs="Times New Roman"/>
                <w:sz w:val="24"/>
                <w:szCs w:val="24"/>
              </w:rPr>
              <w:t>2014г.</w:t>
            </w:r>
          </w:p>
        </w:tc>
        <w:tc>
          <w:tcPr>
            <w:tcW w:w="992" w:type="dxa"/>
          </w:tcPr>
          <w:p w:rsidR="00236067" w:rsidRPr="00CC631A" w:rsidRDefault="00236067" w:rsidP="001E63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31A">
              <w:rPr>
                <w:rFonts w:ascii="Times New Roman" w:hAnsi="Times New Roman" w:cs="Times New Roman"/>
                <w:sz w:val="24"/>
                <w:szCs w:val="24"/>
              </w:rPr>
              <w:t>2015г.</w:t>
            </w:r>
          </w:p>
        </w:tc>
        <w:tc>
          <w:tcPr>
            <w:tcW w:w="993" w:type="dxa"/>
          </w:tcPr>
          <w:p w:rsidR="00236067" w:rsidRPr="00CC631A" w:rsidRDefault="00236067" w:rsidP="001E63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31A">
              <w:rPr>
                <w:rFonts w:ascii="Times New Roman" w:hAnsi="Times New Roman" w:cs="Times New Roman"/>
                <w:sz w:val="24"/>
                <w:szCs w:val="24"/>
              </w:rPr>
              <w:t>2013г.</w:t>
            </w:r>
          </w:p>
        </w:tc>
        <w:tc>
          <w:tcPr>
            <w:tcW w:w="992" w:type="dxa"/>
          </w:tcPr>
          <w:p w:rsidR="00236067" w:rsidRPr="00CC631A" w:rsidRDefault="00236067" w:rsidP="001E63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31A">
              <w:rPr>
                <w:rFonts w:ascii="Times New Roman" w:hAnsi="Times New Roman" w:cs="Times New Roman"/>
                <w:sz w:val="24"/>
                <w:szCs w:val="24"/>
              </w:rPr>
              <w:t>2014г.</w:t>
            </w:r>
          </w:p>
        </w:tc>
        <w:tc>
          <w:tcPr>
            <w:tcW w:w="992" w:type="dxa"/>
          </w:tcPr>
          <w:p w:rsidR="00236067" w:rsidRPr="00CC631A" w:rsidRDefault="00236067" w:rsidP="001E63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31A">
              <w:rPr>
                <w:rFonts w:ascii="Times New Roman" w:hAnsi="Times New Roman" w:cs="Times New Roman"/>
                <w:sz w:val="24"/>
                <w:szCs w:val="24"/>
              </w:rPr>
              <w:t>2015г.</w:t>
            </w:r>
          </w:p>
        </w:tc>
        <w:tc>
          <w:tcPr>
            <w:tcW w:w="851" w:type="dxa"/>
          </w:tcPr>
          <w:p w:rsidR="00236067" w:rsidRPr="00CC631A" w:rsidRDefault="00236067" w:rsidP="001E63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31A">
              <w:rPr>
                <w:rFonts w:ascii="Times New Roman" w:hAnsi="Times New Roman" w:cs="Times New Roman"/>
                <w:sz w:val="24"/>
                <w:szCs w:val="24"/>
              </w:rPr>
              <w:t>2013г.</w:t>
            </w:r>
          </w:p>
        </w:tc>
        <w:tc>
          <w:tcPr>
            <w:tcW w:w="992" w:type="dxa"/>
          </w:tcPr>
          <w:p w:rsidR="00236067" w:rsidRPr="00CC631A" w:rsidRDefault="00236067" w:rsidP="001E63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31A">
              <w:rPr>
                <w:rFonts w:ascii="Times New Roman" w:hAnsi="Times New Roman" w:cs="Times New Roman"/>
                <w:sz w:val="24"/>
                <w:szCs w:val="24"/>
              </w:rPr>
              <w:t>2014г.</w:t>
            </w:r>
          </w:p>
        </w:tc>
        <w:tc>
          <w:tcPr>
            <w:tcW w:w="786" w:type="dxa"/>
          </w:tcPr>
          <w:p w:rsidR="00236067" w:rsidRPr="00CC631A" w:rsidRDefault="00236067" w:rsidP="001E63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31A">
              <w:rPr>
                <w:rFonts w:ascii="Times New Roman" w:hAnsi="Times New Roman" w:cs="Times New Roman"/>
                <w:sz w:val="24"/>
                <w:szCs w:val="24"/>
              </w:rPr>
              <w:t>2015г.</w:t>
            </w:r>
          </w:p>
        </w:tc>
      </w:tr>
      <w:tr w:rsidR="00CC631A" w:rsidRPr="00CC631A" w:rsidTr="000117BC">
        <w:tc>
          <w:tcPr>
            <w:tcW w:w="644" w:type="dxa"/>
          </w:tcPr>
          <w:p w:rsidR="001E63D8" w:rsidRPr="00CC631A" w:rsidRDefault="00236067" w:rsidP="001E63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31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575" w:type="dxa"/>
          </w:tcPr>
          <w:p w:rsidR="001E63D8" w:rsidRPr="00CC631A" w:rsidRDefault="00236067" w:rsidP="002360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631A">
              <w:rPr>
                <w:rFonts w:ascii="Times New Roman" w:hAnsi="Times New Roman" w:cs="Times New Roman"/>
                <w:sz w:val="24"/>
                <w:szCs w:val="24"/>
              </w:rPr>
              <w:t>Количество организаций малого бизнеса на 1 тыс. человек населения г.о. Кинель</w:t>
            </w:r>
          </w:p>
        </w:tc>
        <w:tc>
          <w:tcPr>
            <w:tcW w:w="1559" w:type="dxa"/>
          </w:tcPr>
          <w:p w:rsidR="001E63D8" w:rsidRPr="00CC631A" w:rsidRDefault="00236067" w:rsidP="001E63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31A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134" w:type="dxa"/>
          </w:tcPr>
          <w:p w:rsidR="001E63D8" w:rsidRPr="00CC631A" w:rsidRDefault="009462AC" w:rsidP="000117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31A">
              <w:rPr>
                <w:rFonts w:ascii="Times New Roman" w:hAnsi="Times New Roman" w:cs="Times New Roman"/>
                <w:sz w:val="24"/>
                <w:szCs w:val="24"/>
              </w:rPr>
              <w:t>28,88</w:t>
            </w:r>
          </w:p>
        </w:tc>
        <w:tc>
          <w:tcPr>
            <w:tcW w:w="1276" w:type="dxa"/>
          </w:tcPr>
          <w:p w:rsidR="001E63D8" w:rsidRPr="00CC631A" w:rsidRDefault="009462AC" w:rsidP="000117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31A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992" w:type="dxa"/>
          </w:tcPr>
          <w:p w:rsidR="001E63D8" w:rsidRPr="00CC631A" w:rsidRDefault="009462AC" w:rsidP="000117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31A">
              <w:rPr>
                <w:rFonts w:ascii="Times New Roman" w:hAnsi="Times New Roman" w:cs="Times New Roman"/>
                <w:sz w:val="24"/>
                <w:szCs w:val="24"/>
              </w:rPr>
              <w:t>29,2</w:t>
            </w:r>
          </w:p>
        </w:tc>
        <w:tc>
          <w:tcPr>
            <w:tcW w:w="993" w:type="dxa"/>
          </w:tcPr>
          <w:p w:rsidR="001E63D8" w:rsidRPr="00CC631A" w:rsidRDefault="00CC631A" w:rsidP="000117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31A">
              <w:rPr>
                <w:rFonts w:ascii="Times New Roman" w:hAnsi="Times New Roman" w:cs="Times New Roman"/>
                <w:sz w:val="24"/>
                <w:szCs w:val="24"/>
              </w:rPr>
              <w:t>28,88</w:t>
            </w:r>
          </w:p>
        </w:tc>
        <w:tc>
          <w:tcPr>
            <w:tcW w:w="992" w:type="dxa"/>
          </w:tcPr>
          <w:p w:rsidR="001E63D8" w:rsidRPr="00CC631A" w:rsidRDefault="00CC631A" w:rsidP="000117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31A">
              <w:rPr>
                <w:rFonts w:ascii="Times New Roman" w:hAnsi="Times New Roman" w:cs="Times New Roman"/>
                <w:sz w:val="24"/>
                <w:szCs w:val="24"/>
              </w:rPr>
              <w:t>30,8</w:t>
            </w:r>
          </w:p>
        </w:tc>
        <w:tc>
          <w:tcPr>
            <w:tcW w:w="992" w:type="dxa"/>
          </w:tcPr>
          <w:p w:rsidR="001E63D8" w:rsidRPr="00CC631A" w:rsidRDefault="00CC631A" w:rsidP="000117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31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51" w:type="dxa"/>
          </w:tcPr>
          <w:p w:rsidR="001E63D8" w:rsidRPr="00CC631A" w:rsidRDefault="00CC631A" w:rsidP="000117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31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1E63D8" w:rsidRPr="00CC631A" w:rsidRDefault="00CC631A" w:rsidP="000117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31A">
              <w:rPr>
                <w:rFonts w:ascii="Times New Roman" w:hAnsi="Times New Roman" w:cs="Times New Roman"/>
                <w:sz w:val="24"/>
                <w:szCs w:val="24"/>
              </w:rPr>
              <w:t>106,2</w:t>
            </w:r>
          </w:p>
        </w:tc>
        <w:tc>
          <w:tcPr>
            <w:tcW w:w="786" w:type="dxa"/>
          </w:tcPr>
          <w:p w:rsidR="001E63D8" w:rsidRPr="00CC631A" w:rsidRDefault="00CC631A" w:rsidP="000117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31A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</w:tr>
      <w:tr w:rsidR="00CC631A" w:rsidRPr="00CC631A" w:rsidTr="000117BC">
        <w:tc>
          <w:tcPr>
            <w:tcW w:w="644" w:type="dxa"/>
          </w:tcPr>
          <w:p w:rsidR="001E63D8" w:rsidRPr="00CC631A" w:rsidRDefault="00236067" w:rsidP="001E63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31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75" w:type="dxa"/>
          </w:tcPr>
          <w:p w:rsidR="001E63D8" w:rsidRPr="00CC631A" w:rsidRDefault="00236067" w:rsidP="002360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631A">
              <w:rPr>
                <w:rFonts w:ascii="Times New Roman" w:hAnsi="Times New Roman" w:cs="Times New Roman"/>
                <w:sz w:val="24"/>
                <w:szCs w:val="24"/>
              </w:rPr>
              <w:t>Доля среднесписочной численности работников в организациях малого бизнеса в среднесписочной численности работников всех предприятий и организаций</w:t>
            </w:r>
          </w:p>
        </w:tc>
        <w:tc>
          <w:tcPr>
            <w:tcW w:w="1559" w:type="dxa"/>
          </w:tcPr>
          <w:p w:rsidR="001E63D8" w:rsidRPr="00CC631A" w:rsidRDefault="00236067" w:rsidP="001E63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31A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</w:tcPr>
          <w:p w:rsidR="001E63D8" w:rsidRPr="00CC631A" w:rsidRDefault="009462AC" w:rsidP="000117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31A">
              <w:rPr>
                <w:rFonts w:ascii="Times New Roman" w:hAnsi="Times New Roman" w:cs="Times New Roman"/>
                <w:sz w:val="24"/>
                <w:szCs w:val="24"/>
              </w:rPr>
              <w:t>30,42</w:t>
            </w:r>
          </w:p>
        </w:tc>
        <w:tc>
          <w:tcPr>
            <w:tcW w:w="1276" w:type="dxa"/>
          </w:tcPr>
          <w:p w:rsidR="001E63D8" w:rsidRPr="00CC631A" w:rsidRDefault="009462AC" w:rsidP="000117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31A">
              <w:rPr>
                <w:rFonts w:ascii="Times New Roman" w:hAnsi="Times New Roman" w:cs="Times New Roman"/>
                <w:sz w:val="24"/>
                <w:szCs w:val="24"/>
              </w:rPr>
              <w:t>30,5</w:t>
            </w:r>
          </w:p>
        </w:tc>
        <w:tc>
          <w:tcPr>
            <w:tcW w:w="992" w:type="dxa"/>
          </w:tcPr>
          <w:p w:rsidR="001E63D8" w:rsidRPr="00CC631A" w:rsidRDefault="009462AC" w:rsidP="000117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31A">
              <w:rPr>
                <w:rFonts w:ascii="Times New Roman" w:hAnsi="Times New Roman" w:cs="Times New Roman"/>
                <w:sz w:val="24"/>
                <w:szCs w:val="24"/>
              </w:rPr>
              <w:t>30,7</w:t>
            </w:r>
          </w:p>
        </w:tc>
        <w:tc>
          <w:tcPr>
            <w:tcW w:w="993" w:type="dxa"/>
          </w:tcPr>
          <w:p w:rsidR="001E63D8" w:rsidRPr="00CC631A" w:rsidRDefault="00CC631A" w:rsidP="000117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31A">
              <w:rPr>
                <w:rFonts w:ascii="Times New Roman" w:hAnsi="Times New Roman" w:cs="Times New Roman"/>
                <w:sz w:val="24"/>
                <w:szCs w:val="24"/>
              </w:rPr>
              <w:t>30,42</w:t>
            </w:r>
          </w:p>
        </w:tc>
        <w:tc>
          <w:tcPr>
            <w:tcW w:w="992" w:type="dxa"/>
          </w:tcPr>
          <w:p w:rsidR="001E63D8" w:rsidRPr="00CC631A" w:rsidRDefault="00CC631A" w:rsidP="000117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31A">
              <w:rPr>
                <w:rFonts w:ascii="Times New Roman" w:hAnsi="Times New Roman" w:cs="Times New Roman"/>
                <w:sz w:val="24"/>
                <w:szCs w:val="24"/>
              </w:rPr>
              <w:t>30,7</w:t>
            </w:r>
          </w:p>
        </w:tc>
        <w:tc>
          <w:tcPr>
            <w:tcW w:w="992" w:type="dxa"/>
          </w:tcPr>
          <w:p w:rsidR="001E63D8" w:rsidRPr="00CC631A" w:rsidRDefault="00CC631A" w:rsidP="000117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31A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bookmarkStart w:id="0" w:name="_GoBack"/>
            <w:bookmarkEnd w:id="0"/>
          </w:p>
        </w:tc>
        <w:tc>
          <w:tcPr>
            <w:tcW w:w="851" w:type="dxa"/>
          </w:tcPr>
          <w:p w:rsidR="001E63D8" w:rsidRPr="00CC631A" w:rsidRDefault="00CC631A" w:rsidP="000117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31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1E63D8" w:rsidRPr="00CC631A" w:rsidRDefault="00CC631A" w:rsidP="000117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31A">
              <w:rPr>
                <w:rFonts w:ascii="Times New Roman" w:hAnsi="Times New Roman" w:cs="Times New Roman"/>
                <w:sz w:val="24"/>
                <w:szCs w:val="24"/>
              </w:rPr>
              <w:t>100,7</w:t>
            </w:r>
          </w:p>
        </w:tc>
        <w:tc>
          <w:tcPr>
            <w:tcW w:w="786" w:type="dxa"/>
          </w:tcPr>
          <w:p w:rsidR="001E63D8" w:rsidRPr="00CC631A" w:rsidRDefault="00CC631A" w:rsidP="000117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31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CC631A" w:rsidRPr="00CC631A" w:rsidTr="000117BC">
        <w:tc>
          <w:tcPr>
            <w:tcW w:w="644" w:type="dxa"/>
          </w:tcPr>
          <w:p w:rsidR="001E63D8" w:rsidRPr="00CC631A" w:rsidRDefault="00236067" w:rsidP="001E63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31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75" w:type="dxa"/>
          </w:tcPr>
          <w:p w:rsidR="001E63D8" w:rsidRPr="00CC631A" w:rsidRDefault="00236067" w:rsidP="002360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631A">
              <w:rPr>
                <w:rFonts w:ascii="Times New Roman" w:hAnsi="Times New Roman" w:cs="Times New Roman"/>
                <w:sz w:val="24"/>
                <w:szCs w:val="24"/>
              </w:rPr>
              <w:t>Количество предпринимателей, получивших финансовую поддержку (займы)</w:t>
            </w:r>
          </w:p>
        </w:tc>
        <w:tc>
          <w:tcPr>
            <w:tcW w:w="1559" w:type="dxa"/>
          </w:tcPr>
          <w:p w:rsidR="001E63D8" w:rsidRPr="00CC631A" w:rsidRDefault="00236067" w:rsidP="001E63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31A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134" w:type="dxa"/>
          </w:tcPr>
          <w:p w:rsidR="001E63D8" w:rsidRPr="00CC631A" w:rsidRDefault="009462AC" w:rsidP="000117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31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1E63D8" w:rsidRPr="00CC631A" w:rsidRDefault="009462AC" w:rsidP="000117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31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1E63D8" w:rsidRPr="00CC631A" w:rsidRDefault="009462AC" w:rsidP="000117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31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</w:tcPr>
          <w:p w:rsidR="001E63D8" w:rsidRPr="00CC631A" w:rsidRDefault="00CC631A" w:rsidP="000117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31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1E63D8" w:rsidRPr="00CC631A" w:rsidRDefault="00CC631A" w:rsidP="000117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31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1E63D8" w:rsidRPr="00CC631A" w:rsidRDefault="00CC631A" w:rsidP="000117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31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</w:tcPr>
          <w:p w:rsidR="001E63D8" w:rsidRPr="00CC631A" w:rsidRDefault="00CC631A" w:rsidP="000117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31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1E63D8" w:rsidRPr="00CC631A" w:rsidRDefault="00CC631A" w:rsidP="000117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31A">
              <w:rPr>
                <w:rFonts w:ascii="Times New Roman" w:hAnsi="Times New Roman" w:cs="Times New Roman"/>
                <w:sz w:val="24"/>
                <w:szCs w:val="24"/>
              </w:rPr>
              <w:t>133,3</w:t>
            </w:r>
          </w:p>
        </w:tc>
        <w:tc>
          <w:tcPr>
            <w:tcW w:w="786" w:type="dxa"/>
          </w:tcPr>
          <w:p w:rsidR="001E63D8" w:rsidRPr="00CC631A" w:rsidRDefault="00CC631A" w:rsidP="000117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31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CC631A" w:rsidRPr="00CC631A" w:rsidTr="000117BC">
        <w:tc>
          <w:tcPr>
            <w:tcW w:w="644" w:type="dxa"/>
          </w:tcPr>
          <w:p w:rsidR="001E63D8" w:rsidRPr="00CC631A" w:rsidRDefault="00236067" w:rsidP="001E63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31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75" w:type="dxa"/>
          </w:tcPr>
          <w:p w:rsidR="001E63D8" w:rsidRPr="00CC631A" w:rsidRDefault="00236067" w:rsidP="002360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631A">
              <w:rPr>
                <w:rFonts w:ascii="Times New Roman" w:hAnsi="Times New Roman" w:cs="Times New Roman"/>
                <w:sz w:val="24"/>
                <w:szCs w:val="24"/>
              </w:rPr>
              <w:t>Количество обученных предпринимателей по теме: «Основы предпринимательской деятельности»</w:t>
            </w:r>
          </w:p>
        </w:tc>
        <w:tc>
          <w:tcPr>
            <w:tcW w:w="1559" w:type="dxa"/>
          </w:tcPr>
          <w:p w:rsidR="001E63D8" w:rsidRPr="00CC631A" w:rsidRDefault="009462AC" w:rsidP="001E63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31A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134" w:type="dxa"/>
          </w:tcPr>
          <w:p w:rsidR="001E63D8" w:rsidRPr="00CC631A" w:rsidRDefault="009462AC" w:rsidP="000117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31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276" w:type="dxa"/>
          </w:tcPr>
          <w:p w:rsidR="001E63D8" w:rsidRPr="00CC631A" w:rsidRDefault="009462AC" w:rsidP="000117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31A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992" w:type="dxa"/>
          </w:tcPr>
          <w:p w:rsidR="001E63D8" w:rsidRPr="00CC631A" w:rsidRDefault="009462AC" w:rsidP="000117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31A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993" w:type="dxa"/>
          </w:tcPr>
          <w:p w:rsidR="001E63D8" w:rsidRPr="00CC631A" w:rsidRDefault="00CC631A" w:rsidP="000117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31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92" w:type="dxa"/>
          </w:tcPr>
          <w:p w:rsidR="001E63D8" w:rsidRPr="00CC631A" w:rsidRDefault="00CC631A" w:rsidP="000117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31A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992" w:type="dxa"/>
          </w:tcPr>
          <w:p w:rsidR="001E63D8" w:rsidRPr="00CC631A" w:rsidRDefault="00CC631A" w:rsidP="000117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31A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851" w:type="dxa"/>
          </w:tcPr>
          <w:p w:rsidR="001E63D8" w:rsidRPr="00CC631A" w:rsidRDefault="00CC631A" w:rsidP="000117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31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1E63D8" w:rsidRPr="00CC631A" w:rsidRDefault="00CC631A" w:rsidP="000117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31A"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786" w:type="dxa"/>
          </w:tcPr>
          <w:p w:rsidR="001E63D8" w:rsidRPr="00CC631A" w:rsidRDefault="00CC631A" w:rsidP="000117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31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1E63D8" w:rsidRPr="00CC631A" w:rsidRDefault="001E63D8" w:rsidP="001E63D8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1E63D8" w:rsidRPr="00CC631A" w:rsidSect="001E63D8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63D0"/>
    <w:rsid w:val="000117BC"/>
    <w:rsid w:val="00092702"/>
    <w:rsid w:val="001E63D8"/>
    <w:rsid w:val="00236067"/>
    <w:rsid w:val="004863D0"/>
    <w:rsid w:val="009462AC"/>
    <w:rsid w:val="00CC6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E63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E63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146</Words>
  <Characters>837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2016-02-25T05:31:00Z</cp:lastPrinted>
  <dcterms:created xsi:type="dcterms:W3CDTF">2016-02-25T04:44:00Z</dcterms:created>
  <dcterms:modified xsi:type="dcterms:W3CDTF">2016-02-25T05:31:00Z</dcterms:modified>
</cp:coreProperties>
</file>